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297" w:rsidRDefault="005873C0" w:rsidP="00C965EE">
      <w:pPr>
        <w:jc w:val="center"/>
        <w:rPr>
          <w:b/>
          <w:color w:val="1F3864" w:themeColor="accent5" w:themeShade="80"/>
          <w:sz w:val="24"/>
          <w:szCs w:val="24"/>
        </w:rPr>
      </w:pPr>
      <w:r w:rsidRPr="002F5AE1">
        <w:rPr>
          <w:b/>
          <w:color w:val="1F3864" w:themeColor="accent5" w:themeShade="80"/>
          <w:sz w:val="24"/>
          <w:szCs w:val="24"/>
        </w:rPr>
        <w:t xml:space="preserve">Reconocimiento de asignaturas </w:t>
      </w:r>
      <w:r w:rsidR="00C24069" w:rsidRPr="002F5AE1">
        <w:rPr>
          <w:rStyle w:val="Refdenotaalpie"/>
          <w:b/>
          <w:color w:val="1F3864" w:themeColor="accent5" w:themeShade="80"/>
          <w:sz w:val="24"/>
          <w:szCs w:val="24"/>
        </w:rPr>
        <w:footnoteReference w:id="1"/>
      </w:r>
    </w:p>
    <w:p w:rsidR="0037022C" w:rsidRPr="007F1A45" w:rsidRDefault="005873C0" w:rsidP="002C68D0">
      <w:pPr>
        <w:shd w:val="clear" w:color="auto" w:fill="F2F2F2" w:themeFill="background1" w:themeFillShade="F2"/>
        <w:ind w:left="-426" w:right="-1227"/>
        <w:rPr>
          <w:b/>
          <w:color w:val="1F3864" w:themeColor="accent5" w:themeShade="80"/>
          <w:szCs w:val="20"/>
        </w:rPr>
      </w:pPr>
      <w:r w:rsidRPr="007F1A45">
        <w:rPr>
          <w:b/>
          <w:color w:val="1F3864" w:themeColor="accent5" w:themeShade="80"/>
          <w:szCs w:val="20"/>
        </w:rPr>
        <w:t xml:space="preserve">Datos </w:t>
      </w:r>
      <w:r w:rsidR="00585256" w:rsidRPr="007F1A45">
        <w:rPr>
          <w:b/>
          <w:color w:val="1F3864" w:themeColor="accent5" w:themeShade="80"/>
          <w:szCs w:val="20"/>
        </w:rPr>
        <w:t>generales del solicitante</w:t>
      </w:r>
    </w:p>
    <w:tbl>
      <w:tblPr>
        <w:tblStyle w:val="Tablaconcuadrcula"/>
        <w:tblW w:w="10491" w:type="dxa"/>
        <w:tblInd w:w="-431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969"/>
        <w:gridCol w:w="6522"/>
      </w:tblGrid>
      <w:tr w:rsidR="00656C1F" w:rsidRPr="001C6297" w:rsidTr="002C68D0">
        <w:tc>
          <w:tcPr>
            <w:tcW w:w="3969" w:type="dxa"/>
            <w:shd w:val="clear" w:color="auto" w:fill="auto"/>
          </w:tcPr>
          <w:p w:rsidR="00656C1F" w:rsidRPr="001C6297" w:rsidRDefault="00A40AF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Matrícula</w:t>
            </w:r>
          </w:p>
        </w:tc>
        <w:tc>
          <w:tcPr>
            <w:tcW w:w="6522" w:type="dxa"/>
            <w:shd w:val="clear" w:color="auto" w:fill="F2F2F2" w:themeFill="background1" w:themeFillShade="F2"/>
          </w:tcPr>
          <w:p w:rsidR="00656C1F" w:rsidRDefault="00656C1F">
            <w:pPr>
              <w:rPr>
                <w:sz w:val="20"/>
                <w:szCs w:val="20"/>
              </w:rPr>
            </w:pPr>
          </w:p>
        </w:tc>
      </w:tr>
      <w:tr w:rsidR="00A40AF7" w:rsidRPr="001C6297" w:rsidTr="002C68D0">
        <w:tc>
          <w:tcPr>
            <w:tcW w:w="3969" w:type="dxa"/>
            <w:shd w:val="clear" w:color="auto" w:fill="auto"/>
          </w:tcPr>
          <w:p w:rsidR="00A40AF7" w:rsidRPr="001C6297" w:rsidRDefault="00A40AF7" w:rsidP="00A40AF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</w:t>
            </w:r>
          </w:p>
        </w:tc>
        <w:tc>
          <w:tcPr>
            <w:tcW w:w="6522" w:type="dxa"/>
            <w:shd w:val="clear" w:color="auto" w:fill="F2F2F2" w:themeFill="background1" w:themeFillShade="F2"/>
          </w:tcPr>
          <w:p w:rsidR="00A40AF7" w:rsidRDefault="00A40AF7">
            <w:pPr>
              <w:rPr>
                <w:sz w:val="20"/>
                <w:szCs w:val="20"/>
              </w:rPr>
            </w:pPr>
          </w:p>
        </w:tc>
      </w:tr>
      <w:tr w:rsidR="002C68D0" w:rsidRPr="001C6297" w:rsidTr="002C68D0">
        <w:trPr>
          <w:trHeight w:val="136"/>
        </w:trPr>
        <w:tc>
          <w:tcPr>
            <w:tcW w:w="3969" w:type="dxa"/>
            <w:shd w:val="clear" w:color="auto" w:fill="auto"/>
          </w:tcPr>
          <w:p w:rsidR="002C68D0" w:rsidRDefault="002C68D0" w:rsidP="00A40AF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Correo electrónico</w:t>
            </w:r>
          </w:p>
        </w:tc>
        <w:tc>
          <w:tcPr>
            <w:tcW w:w="6522" w:type="dxa"/>
            <w:shd w:val="clear" w:color="auto" w:fill="F2F2F2" w:themeFill="background1" w:themeFillShade="F2"/>
          </w:tcPr>
          <w:p w:rsidR="002C68D0" w:rsidRDefault="002C68D0">
            <w:pPr>
              <w:rPr>
                <w:sz w:val="20"/>
                <w:szCs w:val="20"/>
              </w:rPr>
            </w:pPr>
          </w:p>
        </w:tc>
      </w:tr>
      <w:tr w:rsidR="001C6297" w:rsidRPr="001C6297" w:rsidTr="002C68D0">
        <w:tc>
          <w:tcPr>
            <w:tcW w:w="3969" w:type="dxa"/>
            <w:shd w:val="clear" w:color="auto" w:fill="auto"/>
          </w:tcPr>
          <w:p w:rsidR="001C6297" w:rsidRPr="001C6297" w:rsidRDefault="001C6297" w:rsidP="00A40AF7">
            <w:pPr>
              <w:rPr>
                <w:b/>
                <w:sz w:val="20"/>
                <w:szCs w:val="20"/>
              </w:rPr>
            </w:pPr>
            <w:r w:rsidRPr="001C6297">
              <w:rPr>
                <w:b/>
                <w:sz w:val="20"/>
                <w:szCs w:val="20"/>
              </w:rPr>
              <w:t xml:space="preserve">Programa </w:t>
            </w:r>
            <w:r w:rsidR="00A40AF7">
              <w:rPr>
                <w:b/>
                <w:sz w:val="20"/>
                <w:szCs w:val="20"/>
              </w:rPr>
              <w:t>Educativo</w:t>
            </w:r>
          </w:p>
        </w:tc>
        <w:tc>
          <w:tcPr>
            <w:tcW w:w="6522" w:type="dxa"/>
            <w:shd w:val="clear" w:color="auto" w:fill="F2F2F2" w:themeFill="background1" w:themeFillShade="F2"/>
          </w:tcPr>
          <w:p w:rsidR="001C6297" w:rsidRPr="001C6297" w:rsidRDefault="001C6297">
            <w:pPr>
              <w:rPr>
                <w:sz w:val="20"/>
                <w:szCs w:val="20"/>
              </w:rPr>
            </w:pPr>
          </w:p>
        </w:tc>
      </w:tr>
      <w:tr w:rsidR="001C6297" w:rsidRPr="001C6297" w:rsidTr="002C68D0">
        <w:tc>
          <w:tcPr>
            <w:tcW w:w="3969" w:type="dxa"/>
            <w:shd w:val="clear" w:color="auto" w:fill="auto"/>
          </w:tcPr>
          <w:p w:rsidR="001C6297" w:rsidRPr="001C6297" w:rsidRDefault="00623B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Promedio general</w:t>
            </w:r>
          </w:p>
        </w:tc>
        <w:tc>
          <w:tcPr>
            <w:tcW w:w="6522" w:type="dxa"/>
            <w:shd w:val="clear" w:color="auto" w:fill="F2F2F2" w:themeFill="background1" w:themeFillShade="F2"/>
          </w:tcPr>
          <w:p w:rsidR="001C6297" w:rsidRPr="001C6297" w:rsidRDefault="001C6297">
            <w:pPr>
              <w:rPr>
                <w:sz w:val="20"/>
                <w:szCs w:val="20"/>
              </w:rPr>
            </w:pPr>
          </w:p>
        </w:tc>
      </w:tr>
      <w:tr w:rsidR="001C6297" w:rsidRPr="001C6297" w:rsidTr="002C68D0">
        <w:tc>
          <w:tcPr>
            <w:tcW w:w="3969" w:type="dxa"/>
            <w:shd w:val="clear" w:color="auto" w:fill="auto"/>
          </w:tcPr>
          <w:p w:rsidR="001C6297" w:rsidRPr="001C6297" w:rsidRDefault="00C965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Ciclo académico </w:t>
            </w:r>
            <w:r w:rsidR="00376E21">
              <w:rPr>
                <w:b/>
                <w:sz w:val="20"/>
                <w:szCs w:val="20"/>
              </w:rPr>
              <w:t>(n</w:t>
            </w:r>
            <w:proofErr w:type="spellStart"/>
            <w:r w:rsidR="00376E21">
              <w:rPr>
                <w:b/>
                <w:sz w:val="20"/>
                <w:szCs w:val="20"/>
                <w:lang w:val="es-419"/>
              </w:rPr>
              <w:t>úmero</w:t>
            </w:r>
            <w:proofErr w:type="spellEnd"/>
            <w:r w:rsidR="00376E21">
              <w:rPr>
                <w:b/>
                <w:sz w:val="20"/>
                <w:szCs w:val="20"/>
                <w:lang w:val="es-419"/>
              </w:rPr>
              <w:t xml:space="preserve"> de s</w:t>
            </w:r>
            <w:proofErr w:type="spellStart"/>
            <w:r w:rsidR="00376E21">
              <w:rPr>
                <w:b/>
                <w:sz w:val="20"/>
                <w:szCs w:val="20"/>
              </w:rPr>
              <w:t>emestre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522" w:type="dxa"/>
            <w:shd w:val="clear" w:color="auto" w:fill="F2F2F2" w:themeFill="background1" w:themeFillShade="F2"/>
          </w:tcPr>
          <w:p w:rsidR="001C6297" w:rsidRPr="001C6297" w:rsidRDefault="001C6297">
            <w:pPr>
              <w:rPr>
                <w:b/>
                <w:sz w:val="20"/>
                <w:szCs w:val="20"/>
              </w:rPr>
            </w:pPr>
          </w:p>
        </w:tc>
      </w:tr>
      <w:tr w:rsidR="009B0DC6" w:rsidRPr="001C6297" w:rsidTr="002C68D0">
        <w:tc>
          <w:tcPr>
            <w:tcW w:w="3969" w:type="dxa"/>
            <w:shd w:val="clear" w:color="auto" w:fill="auto"/>
          </w:tcPr>
          <w:p w:rsidR="009B0DC6" w:rsidRPr="001C6297" w:rsidRDefault="009B0D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Tipo de plaza</w:t>
            </w:r>
            <w:r w:rsidR="00C965EE">
              <w:rPr>
                <w:b/>
                <w:sz w:val="20"/>
                <w:szCs w:val="20"/>
              </w:rPr>
              <w:t xml:space="preserve"> (amplia o parcial) que </w:t>
            </w:r>
            <w:r w:rsidR="00C80068">
              <w:rPr>
                <w:b/>
                <w:sz w:val="20"/>
                <w:szCs w:val="20"/>
              </w:rPr>
              <w:t>solicita</w:t>
            </w:r>
          </w:p>
        </w:tc>
        <w:tc>
          <w:tcPr>
            <w:tcW w:w="6522" w:type="dxa"/>
            <w:shd w:val="clear" w:color="auto" w:fill="F2F2F2" w:themeFill="background1" w:themeFillShade="F2"/>
          </w:tcPr>
          <w:p w:rsidR="009B0DC6" w:rsidRPr="001C6297" w:rsidRDefault="009B0DC6">
            <w:pPr>
              <w:rPr>
                <w:sz w:val="20"/>
                <w:szCs w:val="20"/>
              </w:rPr>
            </w:pPr>
          </w:p>
        </w:tc>
      </w:tr>
    </w:tbl>
    <w:p w:rsidR="00C24069" w:rsidRDefault="00C24069">
      <w:pPr>
        <w:rPr>
          <w:sz w:val="20"/>
          <w:szCs w:val="20"/>
        </w:rPr>
      </w:pPr>
    </w:p>
    <w:p w:rsidR="006D2279" w:rsidRPr="00CB1610" w:rsidRDefault="006D2279" w:rsidP="002C68D0">
      <w:pPr>
        <w:shd w:val="clear" w:color="auto" w:fill="F2F2F2" w:themeFill="background1" w:themeFillShade="F2"/>
        <w:ind w:left="-426" w:right="-1227"/>
        <w:rPr>
          <w:b/>
          <w:color w:val="1F3864" w:themeColor="accent5" w:themeShade="80"/>
          <w:sz w:val="20"/>
          <w:szCs w:val="20"/>
        </w:rPr>
      </w:pPr>
      <w:r w:rsidRPr="00CB1610">
        <w:rPr>
          <w:b/>
          <w:color w:val="1F3864" w:themeColor="accent5" w:themeShade="80"/>
          <w:sz w:val="20"/>
          <w:szCs w:val="20"/>
        </w:rPr>
        <w:t>Reconocimiento</w:t>
      </w:r>
      <w:r w:rsidR="009B0DC6">
        <w:rPr>
          <w:b/>
          <w:color w:val="1F3864" w:themeColor="accent5" w:themeShade="80"/>
          <w:sz w:val="20"/>
          <w:szCs w:val="20"/>
        </w:rPr>
        <w:t xml:space="preserve"> </w:t>
      </w:r>
    </w:p>
    <w:tbl>
      <w:tblPr>
        <w:tblStyle w:val="Tablaconcuadrcula"/>
        <w:tblW w:w="11668" w:type="dxa"/>
        <w:tblInd w:w="-1289" w:type="dxa"/>
        <w:tblLook w:val="04A0" w:firstRow="1" w:lastRow="0" w:firstColumn="1" w:lastColumn="0" w:noHBand="0" w:noVBand="1"/>
      </w:tblPr>
      <w:tblGrid>
        <w:gridCol w:w="1872"/>
        <w:gridCol w:w="986"/>
        <w:gridCol w:w="3118"/>
        <w:gridCol w:w="881"/>
        <w:gridCol w:w="784"/>
        <w:gridCol w:w="3146"/>
        <w:gridCol w:w="881"/>
      </w:tblGrid>
      <w:tr w:rsidR="0002155B" w:rsidRPr="001C6297" w:rsidTr="00371034">
        <w:tc>
          <w:tcPr>
            <w:tcW w:w="1872" w:type="dxa"/>
            <w:tcBorders>
              <w:top w:val="nil"/>
              <w:left w:val="nil"/>
              <w:bottom w:val="single" w:sz="12" w:space="0" w:color="2F5496" w:themeColor="accent5" w:themeShade="BF"/>
              <w:right w:val="single" w:sz="12" w:space="0" w:color="2F5496" w:themeColor="accent5" w:themeShade="BF"/>
            </w:tcBorders>
          </w:tcPr>
          <w:p w:rsidR="0002155B" w:rsidRPr="001C6297" w:rsidRDefault="0002155B">
            <w:pPr>
              <w:rPr>
                <w:sz w:val="20"/>
                <w:szCs w:val="20"/>
              </w:rPr>
            </w:pPr>
          </w:p>
        </w:tc>
        <w:tc>
          <w:tcPr>
            <w:tcW w:w="4985" w:type="dxa"/>
            <w:gridSpan w:val="3"/>
            <w:tcBorders>
              <w:top w:val="single" w:sz="12" w:space="0" w:color="2F5496" w:themeColor="accent5" w:themeShade="BF"/>
              <w:left w:val="single" w:sz="12" w:space="0" w:color="2F5496" w:themeColor="accent5" w:themeShade="BF"/>
              <w:bottom w:val="single" w:sz="12" w:space="0" w:color="2F5496" w:themeColor="accent5" w:themeShade="BF"/>
              <w:right w:val="single" w:sz="4" w:space="0" w:color="2F5496" w:themeColor="accent5" w:themeShade="BF"/>
            </w:tcBorders>
          </w:tcPr>
          <w:p w:rsidR="0002155B" w:rsidRPr="001C6297" w:rsidRDefault="0002155B" w:rsidP="001C6297">
            <w:pPr>
              <w:jc w:val="center"/>
              <w:rPr>
                <w:b/>
                <w:sz w:val="20"/>
                <w:szCs w:val="20"/>
              </w:rPr>
            </w:pPr>
            <w:r w:rsidRPr="001C6297">
              <w:rPr>
                <w:b/>
                <w:sz w:val="20"/>
                <w:szCs w:val="20"/>
              </w:rPr>
              <w:t>IES de origen</w:t>
            </w:r>
          </w:p>
        </w:tc>
        <w:tc>
          <w:tcPr>
            <w:tcW w:w="4811" w:type="dxa"/>
            <w:gridSpan w:val="3"/>
            <w:tcBorders>
              <w:top w:val="single" w:sz="12" w:space="0" w:color="2F5496" w:themeColor="accent5" w:themeShade="BF"/>
              <w:left w:val="single" w:sz="4" w:space="0" w:color="2F5496" w:themeColor="accent5" w:themeShade="BF"/>
              <w:bottom w:val="single" w:sz="12" w:space="0" w:color="2F5496" w:themeColor="accent5" w:themeShade="BF"/>
              <w:right w:val="single" w:sz="12" w:space="0" w:color="2F5496" w:themeColor="accent5" w:themeShade="BF"/>
            </w:tcBorders>
          </w:tcPr>
          <w:p w:rsidR="0002155B" w:rsidRPr="001C6297" w:rsidRDefault="0002155B" w:rsidP="001C6297">
            <w:pPr>
              <w:jc w:val="center"/>
              <w:rPr>
                <w:b/>
                <w:sz w:val="20"/>
                <w:szCs w:val="20"/>
              </w:rPr>
            </w:pPr>
            <w:r w:rsidRPr="001C6297">
              <w:rPr>
                <w:b/>
                <w:sz w:val="20"/>
                <w:szCs w:val="20"/>
              </w:rPr>
              <w:t>IES de destino</w:t>
            </w:r>
          </w:p>
        </w:tc>
      </w:tr>
      <w:tr w:rsidR="0002155B" w:rsidRPr="001C6297" w:rsidTr="00371034">
        <w:tc>
          <w:tcPr>
            <w:tcW w:w="1872" w:type="dxa"/>
            <w:tcBorders>
              <w:top w:val="single" w:sz="12" w:space="0" w:color="2F5496" w:themeColor="accent5" w:themeShade="BF"/>
              <w:left w:val="single" w:sz="12" w:space="0" w:color="2F5496" w:themeColor="accent5" w:themeShade="BF"/>
              <w:bottom w:val="double" w:sz="4" w:space="0" w:color="2F5496" w:themeColor="accent5" w:themeShade="BF"/>
              <w:right w:val="single" w:sz="4" w:space="0" w:color="2F5496" w:themeColor="accent5" w:themeShade="BF"/>
            </w:tcBorders>
          </w:tcPr>
          <w:p w:rsidR="0002155B" w:rsidRPr="001C6297" w:rsidRDefault="0002155B">
            <w:pPr>
              <w:rPr>
                <w:b/>
                <w:sz w:val="20"/>
                <w:szCs w:val="20"/>
              </w:rPr>
            </w:pPr>
            <w:r w:rsidRPr="001C6297">
              <w:rPr>
                <w:b/>
                <w:sz w:val="20"/>
                <w:szCs w:val="20"/>
              </w:rPr>
              <w:t>Institución de educación superior</w:t>
            </w:r>
          </w:p>
        </w:tc>
        <w:tc>
          <w:tcPr>
            <w:tcW w:w="4985" w:type="dxa"/>
            <w:gridSpan w:val="3"/>
            <w:tcBorders>
              <w:top w:val="single" w:sz="12" w:space="0" w:color="2F5496" w:themeColor="accent5" w:themeShade="BF"/>
              <w:left w:val="single" w:sz="4" w:space="0" w:color="2F5496" w:themeColor="accent5" w:themeShade="BF"/>
              <w:bottom w:val="double" w:sz="4" w:space="0" w:color="2F5496" w:themeColor="accent5" w:themeShade="BF"/>
              <w:right w:val="single" w:sz="4" w:space="0" w:color="2F5496" w:themeColor="accent5" w:themeShade="BF"/>
            </w:tcBorders>
          </w:tcPr>
          <w:p w:rsidR="0002155B" w:rsidRPr="001C6297" w:rsidRDefault="0002155B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gridSpan w:val="3"/>
            <w:tcBorders>
              <w:top w:val="single" w:sz="12" w:space="0" w:color="2F5496" w:themeColor="accent5" w:themeShade="BF"/>
              <w:left w:val="single" w:sz="4" w:space="0" w:color="2F5496" w:themeColor="accent5" w:themeShade="BF"/>
              <w:bottom w:val="double" w:sz="4" w:space="0" w:color="2F5496" w:themeColor="accent5" w:themeShade="BF"/>
              <w:right w:val="single" w:sz="12" w:space="0" w:color="2F5496" w:themeColor="accent5" w:themeShade="BF"/>
            </w:tcBorders>
          </w:tcPr>
          <w:p w:rsidR="0002155B" w:rsidRPr="001C6297" w:rsidRDefault="0002155B">
            <w:pPr>
              <w:rPr>
                <w:sz w:val="20"/>
                <w:szCs w:val="20"/>
              </w:rPr>
            </w:pPr>
          </w:p>
        </w:tc>
      </w:tr>
      <w:tr w:rsidR="0002155B" w:rsidRPr="001C6297" w:rsidTr="00371034">
        <w:tc>
          <w:tcPr>
            <w:tcW w:w="1872" w:type="dxa"/>
            <w:tcBorders>
              <w:top w:val="double" w:sz="4" w:space="0" w:color="2F5496" w:themeColor="accent5" w:themeShade="BF"/>
              <w:left w:val="single" w:sz="12" w:space="0" w:color="2F5496" w:themeColor="accent5" w:themeShade="BF"/>
              <w:bottom w:val="double" w:sz="4" w:space="0" w:color="2F5496" w:themeColor="accent5" w:themeShade="BF"/>
              <w:right w:val="single" w:sz="4" w:space="0" w:color="2F5496" w:themeColor="accent5" w:themeShade="BF"/>
            </w:tcBorders>
          </w:tcPr>
          <w:p w:rsidR="0002155B" w:rsidRPr="001C6297" w:rsidRDefault="0002155B">
            <w:pPr>
              <w:rPr>
                <w:b/>
                <w:sz w:val="20"/>
                <w:szCs w:val="20"/>
              </w:rPr>
            </w:pPr>
            <w:r w:rsidRPr="001C6297">
              <w:rPr>
                <w:b/>
                <w:sz w:val="20"/>
                <w:szCs w:val="20"/>
              </w:rPr>
              <w:t>Nombre del programa académico:</w:t>
            </w:r>
          </w:p>
        </w:tc>
        <w:tc>
          <w:tcPr>
            <w:tcW w:w="4985" w:type="dxa"/>
            <w:gridSpan w:val="3"/>
            <w:tcBorders>
              <w:top w:val="double" w:sz="4" w:space="0" w:color="2F5496" w:themeColor="accent5" w:themeShade="BF"/>
              <w:left w:val="single" w:sz="4" w:space="0" w:color="2F5496" w:themeColor="accent5" w:themeShade="BF"/>
              <w:bottom w:val="double" w:sz="4" w:space="0" w:color="2F5496" w:themeColor="accent5" w:themeShade="BF"/>
              <w:right w:val="single" w:sz="4" w:space="0" w:color="2F5496" w:themeColor="accent5" w:themeShade="BF"/>
            </w:tcBorders>
          </w:tcPr>
          <w:p w:rsidR="0002155B" w:rsidRPr="001C6297" w:rsidRDefault="0002155B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gridSpan w:val="3"/>
            <w:tcBorders>
              <w:top w:val="double" w:sz="4" w:space="0" w:color="2F5496" w:themeColor="accent5" w:themeShade="BF"/>
              <w:left w:val="single" w:sz="4" w:space="0" w:color="2F5496" w:themeColor="accent5" w:themeShade="BF"/>
              <w:bottom w:val="double" w:sz="4" w:space="0" w:color="2F5496" w:themeColor="accent5" w:themeShade="BF"/>
              <w:right w:val="single" w:sz="12" w:space="0" w:color="2F5496" w:themeColor="accent5" w:themeShade="BF"/>
            </w:tcBorders>
          </w:tcPr>
          <w:p w:rsidR="0002155B" w:rsidRPr="001C6297" w:rsidRDefault="0002155B">
            <w:pPr>
              <w:rPr>
                <w:sz w:val="20"/>
                <w:szCs w:val="20"/>
              </w:rPr>
            </w:pPr>
          </w:p>
        </w:tc>
      </w:tr>
      <w:tr w:rsidR="0002155B" w:rsidRPr="001C6297" w:rsidTr="00371034">
        <w:tc>
          <w:tcPr>
            <w:tcW w:w="1872" w:type="dxa"/>
            <w:tcBorders>
              <w:top w:val="double" w:sz="4" w:space="0" w:color="2F5496" w:themeColor="accent5" w:themeShade="BF"/>
              <w:left w:val="single" w:sz="12" w:space="0" w:color="2F5496" w:themeColor="accent5" w:themeShade="BF"/>
              <w:bottom w:val="double" w:sz="4" w:space="0" w:color="2F5496" w:themeColor="accent5" w:themeShade="BF"/>
              <w:right w:val="single" w:sz="4" w:space="0" w:color="2F5496" w:themeColor="accent5" w:themeShade="BF"/>
            </w:tcBorders>
          </w:tcPr>
          <w:p w:rsidR="0002155B" w:rsidRDefault="0002155B">
            <w:pPr>
              <w:rPr>
                <w:b/>
                <w:sz w:val="20"/>
                <w:szCs w:val="20"/>
              </w:rPr>
            </w:pPr>
            <w:r w:rsidRPr="001C6297">
              <w:rPr>
                <w:b/>
                <w:sz w:val="20"/>
                <w:szCs w:val="20"/>
              </w:rPr>
              <w:t>Nivel e</w:t>
            </w:r>
            <w:r>
              <w:rPr>
                <w:b/>
                <w:sz w:val="20"/>
                <w:szCs w:val="20"/>
              </w:rPr>
              <w:t>ducativo del programa académico:</w:t>
            </w:r>
          </w:p>
          <w:p w:rsidR="0002155B" w:rsidRPr="001C6297" w:rsidRDefault="00593FC8" w:rsidP="00376E21">
            <w:pPr>
              <w:rPr>
                <w:b/>
                <w:sz w:val="20"/>
                <w:szCs w:val="20"/>
              </w:rPr>
            </w:pPr>
            <w:r w:rsidRPr="00593FC8">
              <w:rPr>
                <w:sz w:val="20"/>
                <w:szCs w:val="20"/>
              </w:rPr>
              <w:t>(Licenciatura</w:t>
            </w:r>
            <w:r w:rsidR="0002155B" w:rsidRPr="00593FC8">
              <w:rPr>
                <w:sz w:val="18"/>
                <w:szCs w:val="20"/>
              </w:rPr>
              <w:t xml:space="preserve">, </w:t>
            </w:r>
            <w:r w:rsidR="0002155B" w:rsidRPr="00726019">
              <w:rPr>
                <w:sz w:val="18"/>
                <w:szCs w:val="20"/>
              </w:rPr>
              <w:t>Maestría, Doctorado, Especialidad)</w:t>
            </w:r>
          </w:p>
        </w:tc>
        <w:tc>
          <w:tcPr>
            <w:tcW w:w="4985" w:type="dxa"/>
            <w:gridSpan w:val="3"/>
            <w:tcBorders>
              <w:top w:val="double" w:sz="4" w:space="0" w:color="2F5496" w:themeColor="accent5" w:themeShade="BF"/>
              <w:left w:val="single" w:sz="4" w:space="0" w:color="2F5496" w:themeColor="accent5" w:themeShade="BF"/>
              <w:bottom w:val="double" w:sz="4" w:space="0" w:color="2F5496" w:themeColor="accent5" w:themeShade="BF"/>
              <w:right w:val="single" w:sz="4" w:space="0" w:color="2F5496" w:themeColor="accent5" w:themeShade="BF"/>
            </w:tcBorders>
          </w:tcPr>
          <w:p w:rsidR="0002155B" w:rsidRPr="001C6297" w:rsidRDefault="0002155B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gridSpan w:val="3"/>
            <w:tcBorders>
              <w:top w:val="double" w:sz="4" w:space="0" w:color="2F5496" w:themeColor="accent5" w:themeShade="BF"/>
              <w:left w:val="single" w:sz="4" w:space="0" w:color="2F5496" w:themeColor="accent5" w:themeShade="BF"/>
              <w:bottom w:val="double" w:sz="4" w:space="0" w:color="5B9BD5" w:themeColor="accent1"/>
              <w:right w:val="single" w:sz="12" w:space="0" w:color="2F5496" w:themeColor="accent5" w:themeShade="BF"/>
            </w:tcBorders>
          </w:tcPr>
          <w:p w:rsidR="0002155B" w:rsidRPr="001C6297" w:rsidRDefault="0002155B">
            <w:pPr>
              <w:rPr>
                <w:sz w:val="20"/>
                <w:szCs w:val="20"/>
              </w:rPr>
            </w:pPr>
          </w:p>
        </w:tc>
      </w:tr>
      <w:tr w:rsidR="006A004B" w:rsidRPr="001C6297" w:rsidTr="00371034">
        <w:trPr>
          <w:trHeight w:val="162"/>
        </w:trPr>
        <w:tc>
          <w:tcPr>
            <w:tcW w:w="1872" w:type="dxa"/>
            <w:vMerge w:val="restart"/>
            <w:tcBorders>
              <w:top w:val="double" w:sz="4" w:space="0" w:color="2F5496" w:themeColor="accent5" w:themeShade="BF"/>
              <w:left w:val="single" w:sz="12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6A004B" w:rsidRPr="001C6297" w:rsidRDefault="006A004B" w:rsidP="00C24069">
            <w:pPr>
              <w:rPr>
                <w:b/>
                <w:sz w:val="20"/>
                <w:szCs w:val="20"/>
              </w:rPr>
            </w:pPr>
            <w:r w:rsidRPr="001C6297">
              <w:rPr>
                <w:b/>
                <w:sz w:val="20"/>
                <w:szCs w:val="20"/>
              </w:rPr>
              <w:t>Asignaturas con reconocimiento:</w:t>
            </w:r>
          </w:p>
        </w:tc>
        <w:tc>
          <w:tcPr>
            <w:tcW w:w="986" w:type="dxa"/>
            <w:tcBorders>
              <w:top w:val="doub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 w:rsidP="001C629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Clave</w:t>
            </w:r>
          </w:p>
        </w:tc>
        <w:tc>
          <w:tcPr>
            <w:tcW w:w="3118" w:type="dxa"/>
            <w:tcBorders>
              <w:top w:val="doub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 w:rsidP="006A004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Asignatura</w:t>
            </w:r>
          </w:p>
        </w:tc>
        <w:tc>
          <w:tcPr>
            <w:tcW w:w="881" w:type="dxa"/>
            <w:tcBorders>
              <w:top w:val="doub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 w:rsidP="001C6297">
            <w:pPr>
              <w:jc w:val="center"/>
              <w:rPr>
                <w:i/>
                <w:sz w:val="20"/>
                <w:szCs w:val="20"/>
              </w:rPr>
            </w:pPr>
            <w:r w:rsidRPr="001C6297">
              <w:rPr>
                <w:i/>
                <w:sz w:val="20"/>
                <w:szCs w:val="20"/>
              </w:rPr>
              <w:t>Créditos</w:t>
            </w:r>
          </w:p>
        </w:tc>
        <w:tc>
          <w:tcPr>
            <w:tcW w:w="784" w:type="dxa"/>
            <w:tcBorders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 w:rsidP="001C629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Clave</w:t>
            </w:r>
          </w:p>
        </w:tc>
        <w:tc>
          <w:tcPr>
            <w:tcW w:w="3146" w:type="dxa"/>
            <w:tcBorders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 w:rsidP="001C629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Asignatura</w:t>
            </w:r>
          </w:p>
        </w:tc>
        <w:tc>
          <w:tcPr>
            <w:tcW w:w="881" w:type="dxa"/>
            <w:tcBorders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12" w:space="0" w:color="2F5496" w:themeColor="accent5" w:themeShade="BF"/>
            </w:tcBorders>
          </w:tcPr>
          <w:p w:rsidR="006A004B" w:rsidRPr="001C6297" w:rsidRDefault="006A004B" w:rsidP="001C6297">
            <w:pPr>
              <w:jc w:val="center"/>
              <w:rPr>
                <w:i/>
                <w:sz w:val="20"/>
                <w:szCs w:val="20"/>
              </w:rPr>
            </w:pPr>
            <w:r w:rsidRPr="001C6297">
              <w:rPr>
                <w:i/>
                <w:sz w:val="20"/>
                <w:szCs w:val="20"/>
              </w:rPr>
              <w:t>Créditos</w:t>
            </w:r>
          </w:p>
        </w:tc>
      </w:tr>
      <w:tr w:rsidR="006A004B" w:rsidRPr="001C6297" w:rsidTr="00371034">
        <w:trPr>
          <w:trHeight w:val="162"/>
        </w:trPr>
        <w:tc>
          <w:tcPr>
            <w:tcW w:w="1872" w:type="dxa"/>
            <w:vMerge/>
            <w:tcBorders>
              <w:left w:val="single" w:sz="12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 w:rsidP="00C24069">
            <w:pPr>
              <w:rPr>
                <w:b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  <w:tc>
          <w:tcPr>
            <w:tcW w:w="3146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12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</w:tr>
      <w:tr w:rsidR="006A004B" w:rsidRPr="001C6297" w:rsidTr="00371034">
        <w:trPr>
          <w:trHeight w:val="162"/>
        </w:trPr>
        <w:tc>
          <w:tcPr>
            <w:tcW w:w="1872" w:type="dxa"/>
            <w:vMerge/>
            <w:tcBorders>
              <w:left w:val="single" w:sz="12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 w:rsidP="00C24069">
            <w:pPr>
              <w:rPr>
                <w:b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  <w:tc>
          <w:tcPr>
            <w:tcW w:w="3146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12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</w:tr>
      <w:tr w:rsidR="006A004B" w:rsidRPr="001C6297" w:rsidTr="00371034">
        <w:trPr>
          <w:trHeight w:val="162"/>
        </w:trPr>
        <w:tc>
          <w:tcPr>
            <w:tcW w:w="1872" w:type="dxa"/>
            <w:vMerge/>
            <w:tcBorders>
              <w:left w:val="single" w:sz="12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 w:rsidP="00C24069">
            <w:pPr>
              <w:rPr>
                <w:b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  <w:tc>
          <w:tcPr>
            <w:tcW w:w="3146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12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</w:tr>
      <w:tr w:rsidR="006A004B" w:rsidRPr="001C6297" w:rsidTr="00371034">
        <w:trPr>
          <w:trHeight w:val="162"/>
        </w:trPr>
        <w:tc>
          <w:tcPr>
            <w:tcW w:w="1872" w:type="dxa"/>
            <w:vMerge/>
            <w:tcBorders>
              <w:left w:val="single" w:sz="12" w:space="0" w:color="2F5496" w:themeColor="accent5" w:themeShade="BF"/>
              <w:bottom w:val="doub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 w:rsidP="00C24069">
            <w:pPr>
              <w:rPr>
                <w:b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doub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doub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doub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doub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  <w:tc>
          <w:tcPr>
            <w:tcW w:w="3146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double" w:sz="4" w:space="0" w:color="2F5496" w:themeColor="accent5" w:themeShade="BF"/>
              <w:right w:val="single" w:sz="4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double" w:sz="4" w:space="0" w:color="2F5496" w:themeColor="accent5" w:themeShade="BF"/>
              <w:right w:val="single" w:sz="12" w:space="0" w:color="2F5496" w:themeColor="accent5" w:themeShade="BF"/>
            </w:tcBorders>
          </w:tcPr>
          <w:p w:rsidR="006A004B" w:rsidRPr="001C6297" w:rsidRDefault="006A004B">
            <w:pPr>
              <w:rPr>
                <w:sz w:val="20"/>
                <w:szCs w:val="20"/>
              </w:rPr>
            </w:pPr>
          </w:p>
        </w:tc>
      </w:tr>
      <w:tr w:rsidR="0002155B" w:rsidRPr="001C6297" w:rsidTr="00371034">
        <w:tc>
          <w:tcPr>
            <w:tcW w:w="1872" w:type="dxa"/>
            <w:tcBorders>
              <w:top w:val="double" w:sz="4" w:space="0" w:color="2F5496" w:themeColor="accent5" w:themeShade="BF"/>
              <w:left w:val="single" w:sz="12" w:space="0" w:color="2F5496" w:themeColor="accent5" w:themeShade="BF"/>
              <w:bottom w:val="double" w:sz="4" w:space="0" w:color="2F5496" w:themeColor="accent5" w:themeShade="BF"/>
              <w:right w:val="single" w:sz="4" w:space="0" w:color="2F5496" w:themeColor="accent5" w:themeShade="BF"/>
            </w:tcBorders>
          </w:tcPr>
          <w:p w:rsidR="0002155B" w:rsidRPr="001C6297" w:rsidRDefault="0002155B">
            <w:pPr>
              <w:rPr>
                <w:b/>
                <w:sz w:val="20"/>
                <w:szCs w:val="20"/>
              </w:rPr>
            </w:pPr>
            <w:r w:rsidRPr="001C6297">
              <w:rPr>
                <w:b/>
                <w:sz w:val="20"/>
                <w:szCs w:val="20"/>
              </w:rPr>
              <w:t>Ciclo escolar:</w:t>
            </w:r>
          </w:p>
        </w:tc>
        <w:tc>
          <w:tcPr>
            <w:tcW w:w="4985" w:type="dxa"/>
            <w:gridSpan w:val="3"/>
            <w:tcBorders>
              <w:top w:val="double" w:sz="4" w:space="0" w:color="2F5496" w:themeColor="accent5" w:themeShade="BF"/>
              <w:left w:val="single" w:sz="4" w:space="0" w:color="2F5496" w:themeColor="accent5" w:themeShade="BF"/>
              <w:bottom w:val="double" w:sz="4" w:space="0" w:color="2F5496" w:themeColor="accent5" w:themeShade="BF"/>
              <w:right w:val="single" w:sz="4" w:space="0" w:color="2F5496" w:themeColor="accent5" w:themeShade="BF"/>
            </w:tcBorders>
          </w:tcPr>
          <w:p w:rsidR="0002155B" w:rsidRPr="001C6297" w:rsidRDefault="0002155B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gridSpan w:val="3"/>
            <w:tcBorders>
              <w:top w:val="double" w:sz="4" w:space="0" w:color="2F5496" w:themeColor="accent5" w:themeShade="BF"/>
              <w:left w:val="single" w:sz="4" w:space="0" w:color="2F5496" w:themeColor="accent5" w:themeShade="BF"/>
              <w:bottom w:val="double" w:sz="4" w:space="0" w:color="2F5496" w:themeColor="accent5" w:themeShade="BF"/>
              <w:right w:val="single" w:sz="12" w:space="0" w:color="2F5496" w:themeColor="accent5" w:themeShade="BF"/>
            </w:tcBorders>
          </w:tcPr>
          <w:p w:rsidR="0002155B" w:rsidRPr="001C6297" w:rsidRDefault="0002155B">
            <w:pPr>
              <w:rPr>
                <w:sz w:val="20"/>
                <w:szCs w:val="20"/>
              </w:rPr>
            </w:pPr>
          </w:p>
        </w:tc>
      </w:tr>
      <w:tr w:rsidR="0002155B" w:rsidRPr="001C6297" w:rsidTr="00371034">
        <w:tc>
          <w:tcPr>
            <w:tcW w:w="1872" w:type="dxa"/>
            <w:tcBorders>
              <w:top w:val="double" w:sz="4" w:space="0" w:color="2F5496" w:themeColor="accent5" w:themeShade="BF"/>
              <w:left w:val="single" w:sz="12" w:space="0" w:color="2F5496" w:themeColor="accent5" w:themeShade="BF"/>
              <w:bottom w:val="single" w:sz="12" w:space="0" w:color="2F5496" w:themeColor="accent5" w:themeShade="BF"/>
              <w:right w:val="single" w:sz="4" w:space="0" w:color="2F5496" w:themeColor="accent5" w:themeShade="BF"/>
            </w:tcBorders>
          </w:tcPr>
          <w:p w:rsidR="0002155B" w:rsidRPr="001C6297" w:rsidRDefault="0002155B" w:rsidP="00376E21">
            <w:pPr>
              <w:rPr>
                <w:b/>
                <w:sz w:val="20"/>
                <w:szCs w:val="20"/>
              </w:rPr>
            </w:pPr>
            <w:r w:rsidRPr="001C6297">
              <w:rPr>
                <w:b/>
                <w:sz w:val="20"/>
                <w:szCs w:val="20"/>
              </w:rPr>
              <w:t xml:space="preserve">Duración del ciclo escolar </w:t>
            </w:r>
            <w:r w:rsidR="00DD27F8">
              <w:rPr>
                <w:b/>
                <w:sz w:val="20"/>
                <w:szCs w:val="20"/>
              </w:rPr>
              <w:t>(semestre)</w:t>
            </w:r>
            <w:bookmarkStart w:id="0" w:name="_GoBack"/>
            <w:bookmarkEnd w:id="0"/>
          </w:p>
        </w:tc>
        <w:tc>
          <w:tcPr>
            <w:tcW w:w="4985" w:type="dxa"/>
            <w:gridSpan w:val="3"/>
            <w:tcBorders>
              <w:top w:val="double" w:sz="4" w:space="0" w:color="2F5496" w:themeColor="accent5" w:themeShade="BF"/>
              <w:left w:val="single" w:sz="4" w:space="0" w:color="2F5496" w:themeColor="accent5" w:themeShade="BF"/>
              <w:bottom w:val="single" w:sz="12" w:space="0" w:color="2F5496" w:themeColor="accent5" w:themeShade="BF"/>
              <w:right w:val="single" w:sz="4" w:space="0" w:color="2F5496" w:themeColor="accent5" w:themeShade="BF"/>
            </w:tcBorders>
          </w:tcPr>
          <w:p w:rsidR="0002155B" w:rsidRPr="001C6297" w:rsidRDefault="0002155B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gridSpan w:val="3"/>
            <w:tcBorders>
              <w:top w:val="double" w:sz="4" w:space="0" w:color="2F5496" w:themeColor="accent5" w:themeShade="BF"/>
              <w:left w:val="single" w:sz="4" w:space="0" w:color="2F5496" w:themeColor="accent5" w:themeShade="BF"/>
              <w:bottom w:val="single" w:sz="12" w:space="0" w:color="2F5496" w:themeColor="accent5" w:themeShade="BF"/>
              <w:right w:val="single" w:sz="12" w:space="0" w:color="2F5496" w:themeColor="accent5" w:themeShade="BF"/>
            </w:tcBorders>
          </w:tcPr>
          <w:p w:rsidR="0002155B" w:rsidRPr="001C6297" w:rsidRDefault="0002155B">
            <w:pPr>
              <w:rPr>
                <w:sz w:val="20"/>
                <w:szCs w:val="20"/>
              </w:rPr>
            </w:pPr>
          </w:p>
        </w:tc>
      </w:tr>
      <w:tr w:rsidR="0002155B" w:rsidRPr="001C6297" w:rsidTr="00371034">
        <w:tc>
          <w:tcPr>
            <w:tcW w:w="1872" w:type="dxa"/>
            <w:tcBorders>
              <w:top w:val="double" w:sz="4" w:space="0" w:color="2F5496" w:themeColor="accent5" w:themeShade="BF"/>
              <w:left w:val="single" w:sz="12" w:space="0" w:color="2F5496" w:themeColor="accent5" w:themeShade="BF"/>
              <w:bottom w:val="single" w:sz="12" w:space="0" w:color="2F5496" w:themeColor="accent5" w:themeShade="BF"/>
              <w:right w:val="single" w:sz="4" w:space="0" w:color="2F5496" w:themeColor="accent5" w:themeShade="BF"/>
            </w:tcBorders>
          </w:tcPr>
          <w:p w:rsidR="0002155B" w:rsidRPr="001C6297" w:rsidRDefault="0002155B" w:rsidP="00376E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</w:t>
            </w:r>
            <w:r w:rsidRPr="001C6297">
              <w:rPr>
                <w:b/>
                <w:sz w:val="20"/>
                <w:szCs w:val="20"/>
              </w:rPr>
              <w:t>echa de inicio y de término</w:t>
            </w:r>
          </w:p>
        </w:tc>
        <w:tc>
          <w:tcPr>
            <w:tcW w:w="4985" w:type="dxa"/>
            <w:gridSpan w:val="3"/>
            <w:tcBorders>
              <w:top w:val="double" w:sz="4" w:space="0" w:color="2F5496" w:themeColor="accent5" w:themeShade="BF"/>
              <w:left w:val="single" w:sz="4" w:space="0" w:color="2F5496" w:themeColor="accent5" w:themeShade="BF"/>
              <w:bottom w:val="single" w:sz="12" w:space="0" w:color="2F5496" w:themeColor="accent5" w:themeShade="BF"/>
              <w:right w:val="single" w:sz="4" w:space="0" w:color="2F5496" w:themeColor="accent5" w:themeShade="BF"/>
            </w:tcBorders>
          </w:tcPr>
          <w:p w:rsidR="0002155B" w:rsidRPr="001C6297" w:rsidRDefault="0002155B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gridSpan w:val="3"/>
            <w:tcBorders>
              <w:top w:val="double" w:sz="4" w:space="0" w:color="2F5496" w:themeColor="accent5" w:themeShade="BF"/>
              <w:left w:val="single" w:sz="4" w:space="0" w:color="2F5496" w:themeColor="accent5" w:themeShade="BF"/>
              <w:bottom w:val="single" w:sz="12" w:space="0" w:color="2F5496" w:themeColor="accent5" w:themeShade="BF"/>
              <w:right w:val="single" w:sz="12" w:space="0" w:color="2F5496" w:themeColor="accent5" w:themeShade="BF"/>
            </w:tcBorders>
          </w:tcPr>
          <w:p w:rsidR="0002155B" w:rsidRPr="001C6297" w:rsidRDefault="0002155B">
            <w:pPr>
              <w:rPr>
                <w:sz w:val="20"/>
                <w:szCs w:val="20"/>
              </w:rPr>
            </w:pPr>
          </w:p>
        </w:tc>
      </w:tr>
    </w:tbl>
    <w:p w:rsidR="00585256" w:rsidRPr="007F1079" w:rsidRDefault="00585256">
      <w:pPr>
        <w:rPr>
          <w:sz w:val="12"/>
          <w:szCs w:val="20"/>
        </w:rPr>
      </w:pPr>
    </w:p>
    <w:p w:rsidR="00C24069" w:rsidRDefault="00C24069" w:rsidP="00FE4275">
      <w:pPr>
        <w:ind w:left="-1276"/>
        <w:jc w:val="both"/>
        <w:rPr>
          <w:b/>
          <w:color w:val="1F3864" w:themeColor="accent5" w:themeShade="80"/>
          <w:sz w:val="20"/>
          <w:szCs w:val="20"/>
        </w:rPr>
      </w:pPr>
      <w:r w:rsidRPr="00CB1610">
        <w:rPr>
          <w:b/>
          <w:color w:val="1F3864" w:themeColor="accent5" w:themeShade="80"/>
          <w:sz w:val="20"/>
          <w:szCs w:val="20"/>
        </w:rPr>
        <w:t xml:space="preserve">Se otorga el reconocimiento de las asignaturas antes citadas por el periodo </w:t>
      </w:r>
      <w:r w:rsidR="001C6297" w:rsidRPr="00CB1610">
        <w:rPr>
          <w:b/>
          <w:color w:val="1F3864" w:themeColor="accent5" w:themeShade="80"/>
          <w:sz w:val="20"/>
          <w:szCs w:val="20"/>
        </w:rPr>
        <w:t>del ______________ al ________________</w:t>
      </w:r>
      <w:r w:rsidR="00371034">
        <w:rPr>
          <w:b/>
          <w:color w:val="1F3864" w:themeColor="accent5" w:themeShade="80"/>
          <w:sz w:val="20"/>
          <w:szCs w:val="20"/>
        </w:rPr>
        <w:t>2018</w:t>
      </w:r>
      <w:r w:rsidR="001C6297" w:rsidRPr="00CB1610">
        <w:rPr>
          <w:b/>
          <w:color w:val="1F3864" w:themeColor="accent5" w:themeShade="80"/>
          <w:sz w:val="20"/>
          <w:szCs w:val="20"/>
        </w:rPr>
        <w:t>.</w:t>
      </w:r>
    </w:p>
    <w:p w:rsidR="00481A60" w:rsidRDefault="00481A60" w:rsidP="00FE4275">
      <w:pPr>
        <w:ind w:left="-1276"/>
        <w:jc w:val="both"/>
        <w:rPr>
          <w:b/>
          <w:color w:val="1F3864" w:themeColor="accent5" w:themeShade="80"/>
          <w:sz w:val="20"/>
          <w:szCs w:val="20"/>
        </w:rPr>
      </w:pPr>
    </w:p>
    <w:tbl>
      <w:tblPr>
        <w:tblStyle w:val="Tablaconcuadrcula"/>
        <w:tblW w:w="1133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9"/>
        <w:gridCol w:w="786"/>
        <w:gridCol w:w="5451"/>
      </w:tblGrid>
      <w:tr w:rsidR="00481A60" w:rsidTr="00FD7EDB">
        <w:trPr>
          <w:jc w:val="center"/>
        </w:trPr>
        <w:tc>
          <w:tcPr>
            <w:tcW w:w="5099" w:type="dxa"/>
            <w:tcBorders>
              <w:bottom w:val="single" w:sz="4" w:space="0" w:color="7F7F7F" w:themeColor="text1" w:themeTint="80"/>
            </w:tcBorders>
          </w:tcPr>
          <w:p w:rsidR="00481A60" w:rsidRDefault="00481A60" w:rsidP="00FE4275">
            <w:pPr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786" w:type="dxa"/>
          </w:tcPr>
          <w:p w:rsidR="00481A60" w:rsidRDefault="00481A60" w:rsidP="00FE4275">
            <w:pPr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5451" w:type="dxa"/>
            <w:tcBorders>
              <w:bottom w:val="single" w:sz="4" w:space="0" w:color="7F7F7F" w:themeColor="text1" w:themeTint="80"/>
            </w:tcBorders>
          </w:tcPr>
          <w:p w:rsidR="00481A60" w:rsidRDefault="00481A60" w:rsidP="00FE4275">
            <w:pPr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</w:p>
        </w:tc>
      </w:tr>
      <w:tr w:rsidR="00481A60" w:rsidTr="00FD7EDB">
        <w:trPr>
          <w:jc w:val="center"/>
        </w:trPr>
        <w:tc>
          <w:tcPr>
            <w:tcW w:w="5099" w:type="dxa"/>
            <w:tcBorders>
              <w:top w:val="single" w:sz="4" w:space="0" w:color="7F7F7F" w:themeColor="text1" w:themeTint="80"/>
            </w:tcBorders>
          </w:tcPr>
          <w:p w:rsidR="00FD7EDB" w:rsidRDefault="00FD7EDB" w:rsidP="00FD7EDB">
            <w:pPr>
              <w:jc w:val="center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Nombre</w:t>
            </w:r>
          </w:p>
          <w:p w:rsidR="00481A60" w:rsidRDefault="00481A60" w:rsidP="00FD7EDB">
            <w:pPr>
              <w:jc w:val="center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Jefe(a) de División del Programa Educativo de</w:t>
            </w:r>
          </w:p>
        </w:tc>
        <w:tc>
          <w:tcPr>
            <w:tcW w:w="786" w:type="dxa"/>
          </w:tcPr>
          <w:p w:rsidR="00481A60" w:rsidRDefault="00481A60" w:rsidP="00FD7EDB">
            <w:pPr>
              <w:jc w:val="center"/>
              <w:rPr>
                <w:b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5451" w:type="dxa"/>
            <w:tcBorders>
              <w:top w:val="single" w:sz="4" w:space="0" w:color="7F7F7F" w:themeColor="text1" w:themeTint="80"/>
            </w:tcBorders>
          </w:tcPr>
          <w:p w:rsidR="00E92B64" w:rsidRDefault="00DF4BBD" w:rsidP="00E92B64">
            <w:pPr>
              <w:jc w:val="center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Mtro. Juan Arturo Vega Torres</w:t>
            </w:r>
          </w:p>
          <w:p w:rsidR="00481A60" w:rsidRDefault="00E92B64" w:rsidP="00E92B64">
            <w:pPr>
              <w:jc w:val="center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Director Académico</w:t>
            </w:r>
          </w:p>
        </w:tc>
      </w:tr>
    </w:tbl>
    <w:p w:rsidR="00481A60" w:rsidRDefault="00481A60" w:rsidP="00FE4275">
      <w:pPr>
        <w:ind w:left="-1276"/>
        <w:jc w:val="both"/>
        <w:rPr>
          <w:b/>
          <w:color w:val="1F3864" w:themeColor="accent5" w:themeShade="80"/>
          <w:sz w:val="20"/>
          <w:szCs w:val="20"/>
        </w:rPr>
      </w:pPr>
    </w:p>
    <w:p w:rsidR="00FD7EDB" w:rsidRPr="00CB1610" w:rsidRDefault="00FD7EDB" w:rsidP="00FE4275">
      <w:pPr>
        <w:ind w:left="-1276"/>
        <w:jc w:val="both"/>
        <w:rPr>
          <w:b/>
          <w:color w:val="1F3864" w:themeColor="accent5" w:themeShade="80"/>
          <w:sz w:val="20"/>
          <w:szCs w:val="20"/>
        </w:rPr>
      </w:pPr>
    </w:p>
    <w:sectPr w:rsidR="00FD7EDB" w:rsidRPr="00CB1610" w:rsidSect="009C1DB9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134" w:right="1701" w:bottom="1417" w:left="1701" w:header="426" w:footer="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5F3" w:rsidRDefault="00F765F3" w:rsidP="00C24069">
      <w:pPr>
        <w:spacing w:after="0" w:line="240" w:lineRule="auto"/>
      </w:pPr>
      <w:r>
        <w:separator/>
      </w:r>
    </w:p>
  </w:endnote>
  <w:endnote w:type="continuationSeparator" w:id="0">
    <w:p w:rsidR="00F765F3" w:rsidRDefault="00F765F3" w:rsidP="00C24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Bright">
    <w:altName w:val="Lucida Bright"/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6D0" w:rsidRDefault="00ED76D0">
    <w:pPr>
      <w:pStyle w:val="Piedepgina"/>
    </w:pPr>
    <w:r w:rsidRPr="001C3086">
      <w:rPr>
        <w:rStyle w:val="Refdenotaalpie"/>
        <w:sz w:val="18"/>
        <w:szCs w:val="18"/>
      </w:rPr>
      <w:footnoteRef/>
    </w:r>
    <w:r w:rsidRPr="001C3086">
      <w:rPr>
        <w:sz w:val="18"/>
        <w:szCs w:val="18"/>
      </w:rPr>
      <w:t xml:space="preserve"> Se entenderá por reconocimiento </w:t>
    </w:r>
    <w:r w:rsidR="00E92B64">
      <w:rPr>
        <w:sz w:val="18"/>
        <w:szCs w:val="18"/>
      </w:rPr>
      <w:t>de asignaturas, las asignaturas que el estudiante cursará durante su movilidad en la IES destino</w:t>
    </w:r>
    <w:r w:rsidR="00341AA8">
      <w:rPr>
        <w:sz w:val="18"/>
        <w:szCs w:val="18"/>
      </w:rPr>
      <w:t xml:space="preserve"> y que son equiparables a las del plan de estudios de su programa educativo.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5F3" w:rsidRDefault="00F765F3" w:rsidP="00C24069">
      <w:pPr>
        <w:spacing w:after="0" w:line="240" w:lineRule="auto"/>
      </w:pPr>
      <w:r>
        <w:separator/>
      </w:r>
    </w:p>
  </w:footnote>
  <w:footnote w:type="continuationSeparator" w:id="0">
    <w:p w:rsidR="00F765F3" w:rsidRDefault="00F765F3" w:rsidP="00C24069">
      <w:pPr>
        <w:spacing w:after="0" w:line="240" w:lineRule="auto"/>
      </w:pPr>
      <w:r>
        <w:continuationSeparator/>
      </w:r>
    </w:p>
  </w:footnote>
  <w:footnote w:id="1">
    <w:p w:rsidR="00C24069" w:rsidRPr="00D177AE" w:rsidRDefault="00C24069" w:rsidP="00D177AE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297" w:rsidRDefault="00F765F3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722369" o:spid="_x0000_s2050" type="#_x0000_t75" style="position:absolute;margin-left:0;margin-top:0;width:441.65pt;height:211.95pt;z-index:-251657216;mso-position-horizontal:center;mso-position-horizontal-relative:margin;mso-position-vertical:center;mso-position-vertical-relative:margin" o:allowincell="f">
          <v:imagedata r:id="rId1" o:title="PAME Oly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4"/>
      <w:gridCol w:w="4414"/>
    </w:tblGrid>
    <w:tr w:rsidR="001C6297" w:rsidTr="001C6297">
      <w:tc>
        <w:tcPr>
          <w:tcW w:w="4414" w:type="dxa"/>
        </w:tcPr>
        <w:p w:rsidR="001C6297" w:rsidRDefault="00141516">
          <w:pPr>
            <w:pStyle w:val="Encabezado"/>
          </w:pPr>
          <w:r>
            <w:rPr>
              <w:noProof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1" allowOverlap="1">
                    <wp:simplePos x="0" y="0"/>
                    <wp:positionH relativeFrom="column">
                      <wp:posOffset>499110</wp:posOffset>
                    </wp:positionH>
                    <wp:positionV relativeFrom="paragraph">
                      <wp:posOffset>139064</wp:posOffset>
                    </wp:positionV>
                    <wp:extent cx="4676775" cy="0"/>
                    <wp:effectExtent l="0" t="0" r="28575" b="19050"/>
                    <wp:wrapNone/>
                    <wp:docPr id="2" name="Straight Connector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467677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CC99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4C7DD0A0" id="Straight Connector 2" o:spid="_x0000_s1026" style="position:absolute;flip:y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.3pt,10.95pt" to="407.5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" strokecolor="#0c9" strokeweight="1.5pt">
                    <v:stroke joinstyle="miter"/>
                  </v:line>
                </w:pict>
              </mc:Fallback>
            </mc:AlternateContent>
          </w:r>
        </w:p>
      </w:tc>
      <w:tc>
        <w:tcPr>
          <w:tcW w:w="4414" w:type="dxa"/>
        </w:tcPr>
        <w:p w:rsidR="001C6297" w:rsidRDefault="001C6297" w:rsidP="001C6297">
          <w:pPr>
            <w:pStyle w:val="Encabezado"/>
            <w:jc w:val="right"/>
          </w:pPr>
        </w:p>
      </w:tc>
    </w:tr>
  </w:tbl>
  <w:p w:rsidR="002F5AE1" w:rsidRDefault="00C80068">
    <w:pPr>
      <w:pStyle w:val="Encabezado"/>
    </w:pPr>
    <w:r>
      <w:rPr>
        <w:rFonts w:ascii="Lucida Bright" w:hAnsi="Lucida Bright"/>
        <w:b/>
        <w:noProof/>
        <w:sz w:val="14"/>
        <w:lang w:eastAsia="es-MX"/>
      </w:rPr>
      <w:drawing>
        <wp:anchor distT="0" distB="0" distL="114300" distR="114300" simplePos="0" relativeHeight="251662336" behindDoc="0" locked="0" layoutInCell="1" allowOverlap="1" wp14:anchorId="78D5596C" wp14:editId="2BD47EE5">
          <wp:simplePos x="0" y="0"/>
          <wp:positionH relativeFrom="column">
            <wp:posOffset>-591820</wp:posOffset>
          </wp:positionH>
          <wp:positionV relativeFrom="paragraph">
            <wp:posOffset>-307975</wp:posOffset>
          </wp:positionV>
          <wp:extent cx="904875" cy="387493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 ITESA O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4875" cy="3874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Lucida Bright" w:hAnsi="Lucida Bright"/>
        <w:b/>
        <w:noProof/>
        <w:color w:val="C89229"/>
        <w:w w:val="105"/>
        <w:sz w:val="14"/>
        <w:lang w:eastAsia="es-MX"/>
      </w:rPr>
      <w:drawing>
        <wp:anchor distT="0" distB="0" distL="114300" distR="114300" simplePos="0" relativeHeight="251664384" behindDoc="0" locked="0" layoutInCell="1" allowOverlap="1" wp14:anchorId="1B528CAD" wp14:editId="48EB8D08">
          <wp:simplePos x="0" y="0"/>
          <wp:positionH relativeFrom="column">
            <wp:posOffset>5633085</wp:posOffset>
          </wp:positionH>
          <wp:positionV relativeFrom="paragraph">
            <wp:posOffset>-344805</wp:posOffset>
          </wp:positionV>
          <wp:extent cx="628873" cy="504825"/>
          <wp:effectExtent l="0" t="0" r="0" b="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873" cy="504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1516" w:rsidRPr="00141516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B677E1D" wp14:editId="1C5DCAF8">
              <wp:simplePos x="0" y="0"/>
              <wp:positionH relativeFrom="column">
                <wp:posOffset>748665</wp:posOffset>
              </wp:positionH>
              <wp:positionV relativeFrom="paragraph">
                <wp:posOffset>33655</wp:posOffset>
              </wp:positionV>
              <wp:extent cx="4380230" cy="213995"/>
              <wp:effectExtent l="0" t="0" r="127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80230" cy="21399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41516" w:rsidRPr="004239AF" w:rsidRDefault="00141516" w:rsidP="00141516">
                          <w:pPr>
                            <w:jc w:val="center"/>
                            <w:rPr>
                              <w:rFonts w:ascii="Antique Olive" w:hAnsi="Antique Olive"/>
                              <w:color w:val="7F7F7F" w:themeColor="text1" w:themeTint="80"/>
                              <w:sz w:val="16"/>
                            </w:rPr>
                          </w:pPr>
                          <w:r w:rsidRPr="004239AF">
                            <w:rPr>
                              <w:rFonts w:ascii="Antique Olive" w:hAnsi="Antique Olive"/>
                              <w:color w:val="7F7F7F" w:themeColor="text1" w:themeTint="80"/>
                              <w:sz w:val="16"/>
                            </w:rPr>
                            <w:t>Programa de Movilidad, Intercambio y Cooperación Académica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677E1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58.95pt;margin-top:2.65pt;width:344.9pt;height:1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" fillcolor="#f2f2f2 [3052]" stroked="f" strokeweight=".5pt">
              <v:textbox>
                <w:txbxContent>
                  <w:p w:rsidR="00141516" w:rsidRPr="004239AF" w:rsidRDefault="00141516" w:rsidP="00141516">
                    <w:pPr>
                      <w:jc w:val="center"/>
                      <w:rPr>
                        <w:rFonts w:ascii="Antique Olive" w:hAnsi="Antique Olive"/>
                        <w:color w:val="7F7F7F" w:themeColor="text1" w:themeTint="80"/>
                        <w:sz w:val="16"/>
                      </w:rPr>
                    </w:pPr>
                    <w:r w:rsidRPr="004239AF">
                      <w:rPr>
                        <w:rFonts w:ascii="Antique Olive" w:hAnsi="Antique Olive"/>
                        <w:color w:val="7F7F7F" w:themeColor="text1" w:themeTint="80"/>
                        <w:sz w:val="16"/>
                      </w:rPr>
                      <w:t>Programa de Movilidad, Intercambio y Cooperación Académica</w:t>
                    </w:r>
                  </w:p>
                </w:txbxContent>
              </v:textbox>
            </v:shape>
          </w:pict>
        </mc:Fallback>
      </mc:AlternateContent>
    </w:r>
    <w:r w:rsidR="00141516" w:rsidRPr="00141516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0ECC682" wp14:editId="36883A99">
              <wp:simplePos x="0" y="0"/>
              <wp:positionH relativeFrom="column">
                <wp:posOffset>478155</wp:posOffset>
              </wp:positionH>
              <wp:positionV relativeFrom="paragraph">
                <wp:posOffset>-278130</wp:posOffset>
              </wp:positionV>
              <wp:extent cx="4972050" cy="40386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2050" cy="4038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41516" w:rsidRPr="004063EE" w:rsidRDefault="00141516" w:rsidP="00C80068">
                          <w:pPr>
                            <w:jc w:val="center"/>
                            <w:rPr>
                              <w:rFonts w:ascii="Antique Olive" w:hAnsi="Antique Olive"/>
                              <w:color w:val="000000" w:themeColor="text1"/>
                            </w:rPr>
                          </w:pPr>
                          <w:r w:rsidRPr="004063EE">
                            <w:rPr>
                              <w:rFonts w:ascii="Antique Olive" w:hAnsi="Antique Olive"/>
                              <w:color w:val="000000" w:themeColor="text1"/>
                            </w:rPr>
                            <w:t>Instituto Tecnológico Superior del Oriente del  Estado de Hidalgo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0ECC6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7.65pt;margin-top:-21.9pt;width:391.5pt;height:31.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" filled="f" stroked="f" strokeweight=".5pt">
              <v:textbox>
                <w:txbxContent>
                  <w:p w:rsidR="00141516" w:rsidRPr="004063EE" w:rsidRDefault="00141516" w:rsidP="00C80068">
                    <w:pPr>
                      <w:jc w:val="center"/>
                      <w:rPr>
                        <w:rFonts w:ascii="Antique Olive" w:hAnsi="Antique Olive"/>
                        <w:color w:val="000000" w:themeColor="text1"/>
                      </w:rPr>
                    </w:pPr>
                    <w:r w:rsidRPr="004063EE">
                      <w:rPr>
                        <w:rFonts w:ascii="Antique Olive" w:hAnsi="Antique Olive"/>
                        <w:color w:val="000000" w:themeColor="text1"/>
                      </w:rPr>
                      <w:t>Instituto Tecnológico Superior del Oriente del  Estado de Hidalgo</w:t>
                    </w:r>
                  </w:p>
                </w:txbxContent>
              </v:textbox>
            </v:shape>
          </w:pict>
        </mc:Fallback>
      </mc:AlternateContent>
    </w:r>
  </w:p>
  <w:p w:rsidR="001C6297" w:rsidRDefault="00F765F3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722370" o:spid="_x0000_s2051" type="#_x0000_t75" style="position:absolute;margin-left:0;margin-top:0;width:441.65pt;height:211.95pt;z-index:-251656192;mso-position-horizontal:center;mso-position-horizontal-relative:margin;mso-position-vertical:center;mso-position-vertical-relative:margin" o:allowincell="f">
          <v:imagedata r:id="rId3" o:title="PAME Oly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297" w:rsidRDefault="00F765F3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722368" o:spid="_x0000_s2049" type="#_x0000_t75" style="position:absolute;margin-left:0;margin-top:0;width:441.65pt;height:211.95pt;z-index:-251658240;mso-position-horizontal:center;mso-position-horizontal-relative:margin;mso-position-vertical:center;mso-position-vertical-relative:margin" o:allowincell="f">
          <v:imagedata r:id="rId1" o:title="PAME Oly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22C"/>
    <w:rsid w:val="0002155B"/>
    <w:rsid w:val="00141516"/>
    <w:rsid w:val="001611B7"/>
    <w:rsid w:val="001A6809"/>
    <w:rsid w:val="001C3086"/>
    <w:rsid w:val="001C6297"/>
    <w:rsid w:val="00203F29"/>
    <w:rsid w:val="002840DF"/>
    <w:rsid w:val="002C68D0"/>
    <w:rsid w:val="002F5AE1"/>
    <w:rsid w:val="00341AA8"/>
    <w:rsid w:val="0037022C"/>
    <w:rsid w:val="00371034"/>
    <w:rsid w:val="00376E21"/>
    <w:rsid w:val="00457112"/>
    <w:rsid w:val="0047689C"/>
    <w:rsid w:val="00481A60"/>
    <w:rsid w:val="004B0C7B"/>
    <w:rsid w:val="004C1F80"/>
    <w:rsid w:val="004D49FD"/>
    <w:rsid w:val="00585256"/>
    <w:rsid w:val="005873C0"/>
    <w:rsid w:val="00593FC8"/>
    <w:rsid w:val="00623B7B"/>
    <w:rsid w:val="00656C1F"/>
    <w:rsid w:val="00681CD6"/>
    <w:rsid w:val="006A004B"/>
    <w:rsid w:val="006D0E0D"/>
    <w:rsid w:val="006D2279"/>
    <w:rsid w:val="00726019"/>
    <w:rsid w:val="00744D36"/>
    <w:rsid w:val="007F1079"/>
    <w:rsid w:val="007F1A45"/>
    <w:rsid w:val="008611F2"/>
    <w:rsid w:val="009B0DC6"/>
    <w:rsid w:val="009C1DB9"/>
    <w:rsid w:val="00A40AF7"/>
    <w:rsid w:val="00AE6B17"/>
    <w:rsid w:val="00BB7B29"/>
    <w:rsid w:val="00C24069"/>
    <w:rsid w:val="00C62AFD"/>
    <w:rsid w:val="00C80068"/>
    <w:rsid w:val="00C965EE"/>
    <w:rsid w:val="00CA2BAC"/>
    <w:rsid w:val="00CB1610"/>
    <w:rsid w:val="00CE62DF"/>
    <w:rsid w:val="00D177AE"/>
    <w:rsid w:val="00D26D6A"/>
    <w:rsid w:val="00D30271"/>
    <w:rsid w:val="00DD27F8"/>
    <w:rsid w:val="00DE0094"/>
    <w:rsid w:val="00DF4BBD"/>
    <w:rsid w:val="00DF6B2C"/>
    <w:rsid w:val="00E037A8"/>
    <w:rsid w:val="00E1350F"/>
    <w:rsid w:val="00E61146"/>
    <w:rsid w:val="00E92B64"/>
    <w:rsid w:val="00ED76D0"/>
    <w:rsid w:val="00F25D47"/>
    <w:rsid w:val="00F765F3"/>
    <w:rsid w:val="00FA670A"/>
    <w:rsid w:val="00FD7EDB"/>
    <w:rsid w:val="00FE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4E64B820-51A4-4FDB-862F-7901B7C4A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C2406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2406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24069"/>
    <w:rPr>
      <w:vertAlign w:val="superscript"/>
    </w:rPr>
  </w:style>
  <w:style w:type="table" w:styleId="Tablaconcuadrcula">
    <w:name w:val="Table Grid"/>
    <w:basedOn w:val="Tablanormal"/>
    <w:uiPriority w:val="39"/>
    <w:rsid w:val="00C24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C62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6297"/>
  </w:style>
  <w:style w:type="paragraph" w:styleId="Piedepgina">
    <w:name w:val="footer"/>
    <w:basedOn w:val="Normal"/>
    <w:link w:val="PiedepginaCar"/>
    <w:uiPriority w:val="99"/>
    <w:unhideWhenUsed/>
    <w:rsid w:val="001C62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6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DE179-4A7F-4200-8D47-D87654458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Gonzalez Ramirez</dc:creator>
  <cp:keywords/>
  <dc:description/>
  <cp:lastModifiedBy>Asistente</cp:lastModifiedBy>
  <cp:revision>3</cp:revision>
  <dcterms:created xsi:type="dcterms:W3CDTF">2018-03-20T18:48:00Z</dcterms:created>
  <dcterms:modified xsi:type="dcterms:W3CDTF">2018-03-20T18:49:00Z</dcterms:modified>
</cp:coreProperties>
</file>